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64" w:rsidRDefault="00996464" w:rsidP="00996464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385 Zakona o vlasništvu i drugim stvarnim pravima (Narodne novine broj 91/96) i članka 29 Statuta općine Brckovljani (Službeni glasnik općine Brckovljani broj 5/01 ) Općinsko vijeće općine Brckovljani na 8. sjednici održanoj 29.7.2002 godine donijelo je</w:t>
      </w:r>
    </w:p>
    <w:p w:rsidR="00996464" w:rsidRDefault="00996464" w:rsidP="00996464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određivanju prinudnog upravitelja zgrada suvlasnika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na području Općine Brckovljani</w:t>
      </w:r>
    </w:p>
    <w:p w:rsidR="00996464" w:rsidRDefault="00996464" w:rsidP="0099646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996464" w:rsidRDefault="00996464" w:rsidP="0099646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Određuje se "UPRAVITELJ - STAN" d.o.o. iz Zagreba Ksaverska cesta 41 prinudnim upraviteljem zgrada suvlasnika na području Općine Brckovljani koji nisu u zakonskom roku sklopili međuvlasnički ugovor i odredili upravitelja zgrade.</w:t>
      </w:r>
    </w:p>
    <w:p w:rsidR="00996464" w:rsidRDefault="00996464" w:rsidP="0099646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996464" w:rsidRDefault="00996464" w:rsidP="0099646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Prinudni će upravitelj utvrditi za svaku zgradu posebno godišnje troškove upravljanja, rasporediti troškove na suvlasnike prema suvlasničkim udjelima, utvrditi mjesečnu naknadu te osigurati naplatu redovnim odnosno ovršnim putem.</w:t>
      </w:r>
      <w:r>
        <w:rPr>
          <w:rFonts w:ascii="Arial" w:hAnsi="Arial" w:cs="Arial"/>
          <w:color w:val="000000"/>
          <w:sz w:val="20"/>
          <w:szCs w:val="20"/>
        </w:rPr>
        <w:br/>
        <w:t>Troškovi upravljanja iz prethodnog stavka ove točke podrazumijevaju sredstva potrebna za podmirenje troškova i to:</w:t>
      </w:r>
    </w:p>
    <w:p w:rsidR="00996464" w:rsidRDefault="00996464" w:rsidP="00996464">
      <w:pPr>
        <w:pStyle w:val="tekst"/>
        <w:numPr>
          <w:ilvl w:val="0"/>
          <w:numId w:val="1"/>
        </w:numPr>
        <w:spacing w:before="15" w:beforeAutospacing="0" w:after="15" w:afterAutospacing="0"/>
        <w:ind w:left="177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redovnog održavanja zajedničkih dijelova i uređaja zgrade u graditeljskom i funkcionalnom stanju,</w:t>
      </w:r>
    </w:p>
    <w:p w:rsidR="00996464" w:rsidRDefault="00996464" w:rsidP="00996464">
      <w:pPr>
        <w:pStyle w:val="tekst"/>
        <w:numPr>
          <w:ilvl w:val="0"/>
          <w:numId w:val="1"/>
        </w:numPr>
        <w:spacing w:before="15" w:beforeAutospacing="0" w:after="15" w:afterAutospacing="0"/>
        <w:ind w:left="177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hitnih i nužnih popravaka zajedničkih dijelova i uređaja zgrade</w:t>
      </w:r>
    </w:p>
    <w:p w:rsidR="00996464" w:rsidRDefault="00996464" w:rsidP="00996464">
      <w:pPr>
        <w:pStyle w:val="tekst"/>
        <w:numPr>
          <w:ilvl w:val="0"/>
          <w:numId w:val="1"/>
        </w:numPr>
        <w:spacing w:before="15" w:beforeAutospacing="0" w:after="15" w:afterAutospacing="0"/>
        <w:ind w:left="177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osiguranje zgrade kod osiguravajućeg društva i</w:t>
      </w:r>
    </w:p>
    <w:p w:rsidR="00996464" w:rsidRDefault="00996464" w:rsidP="00996464">
      <w:pPr>
        <w:pStyle w:val="tekst"/>
        <w:numPr>
          <w:ilvl w:val="0"/>
          <w:numId w:val="1"/>
        </w:numPr>
        <w:spacing w:before="15" w:beforeAutospacing="0" w:after="15" w:afterAutospacing="0"/>
        <w:ind w:left="177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poslovanja prinudnog upravitelja</w:t>
      </w:r>
    </w:p>
    <w:p w:rsidR="00996464" w:rsidRDefault="00996464" w:rsidP="0099646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996464" w:rsidRDefault="00996464" w:rsidP="0099646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Prinudni upravitelj dužan je poslove upravljanja obavljati pažnjom dobrog gospodara.</w:t>
      </w:r>
    </w:p>
    <w:p w:rsidR="00996464" w:rsidRDefault="00996464" w:rsidP="0099646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4.</w:t>
      </w:r>
    </w:p>
    <w:p w:rsidR="00996464" w:rsidRDefault="00996464" w:rsidP="0099646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Prinudni upravitelj prestaje obavljati poslove upravljanja zgradom primitkom obavijesti da su suvlasnici zgrade sklopili međuvlasnički ugovor i ugovor o upravljanju zgradom.</w:t>
      </w:r>
      <w:r>
        <w:rPr>
          <w:rFonts w:ascii="Arial" w:hAnsi="Arial" w:cs="Arial"/>
          <w:color w:val="000000"/>
          <w:sz w:val="20"/>
          <w:szCs w:val="20"/>
        </w:rPr>
        <w:br/>
        <w:t>Prinudni upravitelj dužan je izvršiti primopredaju i predstavniku suvlasnika dostaviti izvješće o radu naročito o poduzetim radovima i do tada utrošenim sredstvima zajedničke pričuve, te na račun zgrade dostaviti sredstva zajedničke pričuve koja joj pripadaju.</w:t>
      </w:r>
    </w:p>
    <w:p w:rsidR="00996464" w:rsidRDefault="00996464" w:rsidP="0099646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5.</w:t>
      </w:r>
    </w:p>
    <w:p w:rsidR="00996464" w:rsidRDefault="00996464" w:rsidP="0099646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objave u Službenom glasniku općine Brckovljani.</w:t>
      </w:r>
    </w:p>
    <w:p w:rsidR="00996464" w:rsidRDefault="00996464" w:rsidP="0099646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96464" w:rsidRDefault="00996464" w:rsidP="00996464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KRALJ, v.r.</w:t>
      </w:r>
    </w:p>
    <w:p w:rsidR="00996464" w:rsidRDefault="00996464" w:rsidP="0099646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02-05/02-01/117</w:t>
      </w:r>
      <w:r>
        <w:rPr>
          <w:rFonts w:ascii="Arial" w:hAnsi="Arial" w:cs="Arial"/>
          <w:color w:val="000000"/>
          <w:sz w:val="20"/>
          <w:szCs w:val="20"/>
        </w:rPr>
        <w:br/>
        <w:t>Ur.broj: 238/04 02-1</w:t>
      </w:r>
      <w:r>
        <w:rPr>
          <w:rFonts w:ascii="Arial" w:hAnsi="Arial" w:cs="Arial"/>
          <w:color w:val="000000"/>
          <w:sz w:val="20"/>
          <w:szCs w:val="20"/>
        </w:rPr>
        <w:br/>
        <w:t>Dugo Selo, 29. 07. 2002.</w:t>
      </w:r>
    </w:p>
    <w:p w:rsidR="005F2083" w:rsidRDefault="005F2083"/>
    <w:sectPr w:rsidR="005F2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91E5E"/>
    <w:multiLevelType w:val="multilevel"/>
    <w:tmpl w:val="DB86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96464"/>
    <w:rsid w:val="005F2083"/>
    <w:rsid w:val="0099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99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99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99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99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99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2016-07-19T19:20:00Z</dcterms:created>
  <dcterms:modified xsi:type="dcterms:W3CDTF">2016-07-19T19:20:00Z</dcterms:modified>
</cp:coreProperties>
</file>